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59" w:rsidRPr="00755F83" w:rsidRDefault="00EE0359" w:rsidP="00EE0359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EE0359" w:rsidRPr="000D4652" w:rsidTr="0021002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E0359" w:rsidRPr="000D4652" w:rsidTr="002100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rPr>
                <w:color w:val="000000"/>
                <w:sz w:val="18"/>
                <w:szCs w:val="18"/>
              </w:rPr>
            </w:pPr>
          </w:p>
        </w:tc>
      </w:tr>
      <w:tr w:rsidR="00EE0359" w:rsidRPr="000D4652" w:rsidTr="002100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rPr>
                <w:color w:val="000000"/>
                <w:sz w:val="18"/>
                <w:szCs w:val="18"/>
              </w:rPr>
            </w:pPr>
          </w:p>
        </w:tc>
      </w:tr>
      <w:tr w:rsidR="00EE0359" w:rsidRPr="000D4652" w:rsidTr="002100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359" w:rsidRPr="000D4652" w:rsidRDefault="00EE0359" w:rsidP="002100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359" w:rsidRPr="000D4652" w:rsidRDefault="00EE0359" w:rsidP="002100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359" w:rsidRPr="000D4652" w:rsidRDefault="00EE0359" w:rsidP="0021002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E0359" w:rsidRPr="000B40F3" w:rsidRDefault="00EE0359" w:rsidP="00EE0359">
      <w:pPr>
        <w:rPr>
          <w:b/>
          <w:sz w:val="16"/>
          <w:szCs w:val="16"/>
        </w:rPr>
      </w:pPr>
    </w:p>
    <w:p w:rsidR="00EE0359" w:rsidRPr="00EF39BD" w:rsidRDefault="00EE0359" w:rsidP="00EE0359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E0359" w:rsidRPr="00EF39BD" w:rsidRDefault="00EE0359" w:rsidP="00EE035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Pr="00EE0359">
        <w:rPr>
          <w:b/>
          <w:sz w:val="20"/>
          <w:szCs w:val="20"/>
        </w:rPr>
        <w:t>489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26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EE0359" w:rsidRPr="000D27FD" w:rsidRDefault="00EE0359" w:rsidP="00EE035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E0359" w:rsidRPr="00ED118F" w:rsidRDefault="00EE0359" w:rsidP="00EE0359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05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12</w:t>
      </w:r>
      <w:r w:rsidRPr="00ED118F">
        <w:rPr>
          <w:b/>
          <w:bCs/>
          <w:color w:val="0033CC"/>
          <w:sz w:val="20"/>
          <w:szCs w:val="20"/>
        </w:rPr>
        <w:t xml:space="preserve">  / 2019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EE0359" w:rsidRPr="00813284" w:rsidRDefault="00EE0359" w:rsidP="00EE0359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EE0359" w:rsidRPr="00813284" w:rsidRDefault="00EE0359" w:rsidP="00EE0359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245"/>
        <w:gridCol w:w="1275"/>
        <w:gridCol w:w="1276"/>
        <w:gridCol w:w="1134"/>
      </w:tblGrid>
      <w:tr w:rsidR="00EE0359" w:rsidRPr="000D27FD" w:rsidTr="00210027">
        <w:trPr>
          <w:trHeight w:val="20"/>
        </w:trPr>
        <w:tc>
          <w:tcPr>
            <w:tcW w:w="398" w:type="dxa"/>
            <w:vAlign w:val="center"/>
          </w:tcPr>
          <w:p w:rsidR="00EE0359" w:rsidRPr="000D27FD" w:rsidRDefault="00EE0359" w:rsidP="00210027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EE0359" w:rsidRPr="000D27FD" w:rsidRDefault="00EE0359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EE0359" w:rsidRPr="000D27FD" w:rsidRDefault="00EE0359" w:rsidP="00210027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EE0359" w:rsidRPr="000D27FD" w:rsidRDefault="00EE0359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ED118F" w:rsidRDefault="00EE0359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E0359" w:rsidRPr="00ED118F" w:rsidRDefault="00EE0359" w:rsidP="0021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245" w:type="dxa"/>
          </w:tcPr>
          <w:p w:rsidR="00EE0359" w:rsidRPr="000076E9" w:rsidRDefault="00EE0359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Bitkilerde Moleküler Verilere Dayalı Tür Sınırlandırma Çalışma Kiti</w:t>
            </w: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ED118F" w:rsidRDefault="00EE0359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E0359" w:rsidRPr="00ED118F" w:rsidRDefault="00EE0359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E0359" w:rsidRPr="000076E9" w:rsidRDefault="00EE0359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ED118F" w:rsidRDefault="00EE0359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E0359" w:rsidRPr="00ED118F" w:rsidRDefault="00EE0359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E0359" w:rsidRPr="000076E9" w:rsidRDefault="00EE0359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ED118F" w:rsidRDefault="00EE0359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E0359" w:rsidRPr="00ED118F" w:rsidRDefault="00EE0359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E0359" w:rsidRPr="000076E9" w:rsidRDefault="00EE0359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ED118F" w:rsidRDefault="00EE0359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E0359" w:rsidRPr="00ED118F" w:rsidRDefault="00EE0359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E0359" w:rsidRPr="00ED118F" w:rsidRDefault="00EE0359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ED118F" w:rsidRDefault="00EE0359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E0359" w:rsidRPr="00ED118F" w:rsidRDefault="00EE0359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E0359" w:rsidRPr="00ED118F" w:rsidRDefault="00EE0359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ED118F" w:rsidRDefault="00EE0359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E0359" w:rsidRPr="00ED118F" w:rsidRDefault="00EE0359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E0359" w:rsidRPr="00ED118F" w:rsidRDefault="00EE0359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0D27FD" w:rsidRDefault="00EE0359" w:rsidP="002100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EE0359" w:rsidRPr="000D27FD" w:rsidRDefault="00EE0359" w:rsidP="0021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EE0359" w:rsidRPr="000D27FD" w:rsidRDefault="00EE0359" w:rsidP="002100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  <w:tr w:rsidR="00EE0359" w:rsidRPr="000D27FD" w:rsidTr="00210027">
        <w:trPr>
          <w:trHeight w:val="57"/>
        </w:trPr>
        <w:tc>
          <w:tcPr>
            <w:tcW w:w="398" w:type="dxa"/>
            <w:vAlign w:val="center"/>
          </w:tcPr>
          <w:p w:rsidR="00EE0359" w:rsidRPr="000D27FD" w:rsidRDefault="00EE0359" w:rsidP="002100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EE0359" w:rsidRPr="00ED118F" w:rsidRDefault="00EE0359" w:rsidP="00210027">
            <w:pPr>
              <w:rPr>
                <w:b/>
                <w:sz w:val="20"/>
                <w:szCs w:val="20"/>
              </w:rPr>
            </w:pPr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EE0359" w:rsidRPr="00ED118F" w:rsidRDefault="00EE0359" w:rsidP="00210027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0359" w:rsidRPr="000D27FD" w:rsidRDefault="00EE0359" w:rsidP="00210027">
            <w:pPr>
              <w:rPr>
                <w:sz w:val="16"/>
                <w:szCs w:val="16"/>
              </w:rPr>
            </w:pPr>
          </w:p>
        </w:tc>
      </w:tr>
    </w:tbl>
    <w:p w:rsidR="00EE0359" w:rsidRPr="000D27FD" w:rsidRDefault="00EE0359" w:rsidP="00EE0359">
      <w:pPr>
        <w:rPr>
          <w:b/>
          <w:bCs/>
          <w:sz w:val="16"/>
          <w:szCs w:val="16"/>
        </w:rPr>
      </w:pP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201</w:t>
      </w:r>
      <w:r>
        <w:rPr>
          <w:b/>
          <w:bCs/>
          <w:color w:val="FF0000"/>
          <w:sz w:val="20"/>
          <w:szCs w:val="20"/>
        </w:rPr>
        <w:t>9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19029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05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12</w:t>
      </w:r>
      <w:r w:rsidRPr="00ED118F">
        <w:rPr>
          <w:b/>
          <w:bCs/>
          <w:color w:val="FF00FF"/>
          <w:sz w:val="20"/>
          <w:szCs w:val="20"/>
        </w:rPr>
        <w:t>.2019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EE0359" w:rsidRPr="00ED118F" w:rsidRDefault="00EE0359" w:rsidP="00EE0359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E0359" w:rsidRPr="00ED118F" w:rsidRDefault="00EE0359" w:rsidP="00EE035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EE0359" w:rsidRPr="00ED118F" w:rsidRDefault="00EE0359" w:rsidP="00EE0359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FEF Biyoloji </w:t>
      </w:r>
      <w:proofErr w:type="gramStart"/>
      <w:r>
        <w:rPr>
          <w:b/>
          <w:color w:val="008000"/>
          <w:sz w:val="20"/>
          <w:szCs w:val="20"/>
        </w:rPr>
        <w:t>Böl.Arş</w:t>
      </w:r>
      <w:proofErr w:type="gramEnd"/>
      <w:r>
        <w:rPr>
          <w:b/>
          <w:color w:val="008000"/>
          <w:sz w:val="20"/>
          <w:szCs w:val="20"/>
        </w:rPr>
        <w:t>.Gör.</w:t>
      </w:r>
      <w:proofErr w:type="spellStart"/>
      <w:r>
        <w:rPr>
          <w:b/>
          <w:color w:val="008000"/>
          <w:sz w:val="20"/>
          <w:szCs w:val="20"/>
        </w:rPr>
        <w:t>Dr.Kurtuluş</w:t>
      </w:r>
      <w:proofErr w:type="spellEnd"/>
      <w:r>
        <w:rPr>
          <w:b/>
          <w:color w:val="008000"/>
          <w:sz w:val="20"/>
          <w:szCs w:val="20"/>
        </w:rPr>
        <w:t xml:space="preserve"> ÖZGİŞİ</w:t>
      </w:r>
      <w:r w:rsidRPr="00ED118F">
        <w:rPr>
          <w:b/>
          <w:color w:val="008000"/>
          <w:sz w:val="20"/>
          <w:szCs w:val="20"/>
        </w:rPr>
        <w:t xml:space="preserve"> 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Pr="00ED118F" w:rsidRDefault="00EE0359" w:rsidP="00EE0359">
      <w:pPr>
        <w:jc w:val="both"/>
        <w:rPr>
          <w:b/>
          <w:color w:val="008000"/>
          <w:sz w:val="20"/>
          <w:szCs w:val="20"/>
        </w:rPr>
      </w:pPr>
    </w:p>
    <w:p w:rsidR="00EE0359" w:rsidRPr="00ED118F" w:rsidRDefault="00EE0359" w:rsidP="00EE0359">
      <w:pPr>
        <w:jc w:val="both"/>
        <w:rPr>
          <w:b/>
          <w:sz w:val="20"/>
          <w:szCs w:val="20"/>
          <w:vertAlign w:val="superscript"/>
        </w:rPr>
      </w:pPr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gram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73335F" w:rsidRDefault="0073335F" w:rsidP="007333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3335F" w:rsidRDefault="0073335F" w:rsidP="007333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3335F" w:rsidRDefault="0073335F" w:rsidP="007333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Bitkilerde Moleküler Verilere Dayalı Tür Sınırlandırma Çalışma Kiti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35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2019-2461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*Ürünler orijinal ambalajında ve uygun saklama koşullarında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teslim olmalıdır.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*Ürünler belirtilen sürede teslim edilmelidir.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* Ürünlerin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saflıkları ,marka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kodları teklifte belirtilmelidir.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* Soğuk malzemeler ambalaj üzerinde belirtilen koşullarda teslim edilmelidir.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* Ürünlerin hacimleri şartnameyi sağlamalıdır ve teklifte belirtilmelidir.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Set aşağıdaki ürünleri belirtilen miktarlarda içermelidir.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Silikajel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Extra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pure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1KG 3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DNeasy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Plant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Mini Kit 250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Agarose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biochemistry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powder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Electroendosmosis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0.16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0.19 (-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100gr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Tris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Borate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-EDTA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buffer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BioReagent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suitable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electrophoresis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10×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concentrate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1L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Vials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8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tube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strips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without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cap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0,2ml 125ad./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4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Vials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8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tube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strips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attached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convex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cap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strips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125ad./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4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Mikrosantrifüj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Tüpü 1,5ml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PP,DNA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DNase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RNase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free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PCR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Clean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Patentli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kapak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kilitli, RCF 30,000 × g 1000ad./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Pipet Ucu, 10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Taksimatlı 1000'lik Poşette 2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Pipet Ucu, 200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1000'lik Poşette 2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Pipet Ucu, 1000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Taksimatlı, 500'lük Poşette 4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Nitril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Eldiven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Nonsteril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100ad./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5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Pudralı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Lateks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Eldiven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Nonsteril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100ad./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AYARLANABILIR HACIMLI PIPET SETI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RESEARCH PLUS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 ad. 2 - 20ul arası ayarlanabilir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 ad. 20 - 200ul arası ayarlanabilir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 ad. 100 - 1000ul arası ayarlanabilir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0.1 - 2.5ul arası ayarlanabilir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Her hacim için 96 ad.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ucu içeren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ucu kutusu ile birlikte, tek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kanallı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4 haneli hacim göstergeli,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tamamı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tek el kullanımlı,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IvD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conform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 STANDI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CAROUSEL 2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 pipet kapasiteli, tüm pipetlere uygun döner tip, masa üstü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PP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Sivi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Aktarim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Kabi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Universal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50 Ml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ReadyMix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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Taq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PCR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Reaction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Mix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with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MgCl2 1 Adet</w:t>
      </w:r>
    </w:p>
    <w:p w:rsidR="0073335F" w:rsidRDefault="0073335F" w:rsidP="0073335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PCR 100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bp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Ladder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electrophoresis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of PCR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fragments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 Adet</w:t>
      </w:r>
    </w:p>
    <w:sectPr w:rsidR="0073335F" w:rsidSect="00EE035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359"/>
    <w:rsid w:val="0073335F"/>
    <w:rsid w:val="00EA2086"/>
    <w:rsid w:val="00EE0359"/>
    <w:rsid w:val="00FC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E0359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E0359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E035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E0359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EE035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3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35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2019-11-26T11:10:00Z</dcterms:created>
  <dcterms:modified xsi:type="dcterms:W3CDTF">2019-11-26T11:14:00Z</dcterms:modified>
</cp:coreProperties>
</file>